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78"/>
      </w:tblGrid>
      <w:tr w:rsidR="00593C79" w:rsidRPr="00593C79" w:rsidTr="00593C79">
        <w:trPr>
          <w:tblCellSpacing w:w="0" w:type="dxa"/>
        </w:trPr>
        <w:tc>
          <w:tcPr>
            <w:tcW w:w="0" w:type="auto"/>
            <w:tcBorders>
              <w:top w:val="single" w:sz="4" w:space="0" w:color="FFFF6E"/>
              <w:left w:val="single" w:sz="4" w:space="0" w:color="FFFF6E"/>
              <w:bottom w:val="single" w:sz="4" w:space="0" w:color="FFFF6E"/>
              <w:right w:val="single" w:sz="4" w:space="0" w:color="FFFF6E"/>
            </w:tcBorders>
            <w:shd w:val="clear" w:color="auto" w:fill="FFFDE5"/>
            <w:tcMar>
              <w:top w:w="195" w:type="dxa"/>
              <w:left w:w="195" w:type="dxa"/>
              <w:bottom w:w="1297" w:type="dxa"/>
              <w:right w:w="195" w:type="dxa"/>
            </w:tcMar>
            <w:hideMark/>
          </w:tcPr>
          <w:p w:rsidR="00593C79" w:rsidRPr="00593C79" w:rsidRDefault="00593C79" w:rsidP="00593C79">
            <w:pPr>
              <w:shd w:val="clear" w:color="auto" w:fill="FFFFFF"/>
              <w:spacing w:before="26" w:after="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Положение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о первичной организации Профсоюза работников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народного образования и науки РФ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М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К</w:t>
            </w: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 xml:space="preserve">ОУ 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«</w:t>
            </w:r>
            <w:proofErr w:type="spellStart"/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Ленинаульской</w:t>
            </w:r>
            <w:proofErr w:type="spellEnd"/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 xml:space="preserve"> СОШ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 xml:space="preserve"> 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1. Общие положения.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1.2. 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М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К</w:t>
            </w: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 xml:space="preserve">ОУ 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«ЛЕНИНАУЛЬ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СКАЯ СОШ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»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, является структурным подразделением Профсоюза работников народного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1.3. 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М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К</w:t>
            </w: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 xml:space="preserve">ОУ 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«</w:t>
            </w:r>
            <w:r w:rsidR="00314200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ЛЕНИН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АУЛЬ</w:t>
            </w:r>
            <w:r w:rsidR="00314200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СКАЯ СОШ</w:t>
            </w:r>
            <w:r w:rsidR="0055208D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»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объединяет учителей,  и других работников, являющихся членами Профсоюза и состоящих на профсоюзном учете в первичной профсоюзной организации школы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1.4.Организационно-правовая форма: общественная организация.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1.7.Профсоюзная организация организует учет и сохранность документов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 xml:space="preserve">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2. Цели и задачи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2.1. Целями и задачами профсоюзной организации школы являются: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общественный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соблюдением законодательства о труде и охране труда;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улучшение материального положения, укрепление здоровья и повышение жизненного уровня членов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информационное обеспечение членов Профсоюза, разъяснение мер, принимаемых Профсоюзом по реализации уставных целей и задач;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создание условий, обеспечивающих вовлечение членов Профсоюза в профсоюзную работу.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2.2. Для достижения уставных целей профсоюзная организация: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ведет переговоры с администрацией школы;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заключает от имени учителей и других работников образования коллективный договор с администрацией и способствует его реализации;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оказывает непосредственно или через территориальный комитет профсоюза юридическую, материальную помощь членам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осуществляет непосредственно или через соответствующие органы Профсоюза общественный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соблюдением трудового законодательства, правил и норм охраны труда в отношении членов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представляет интересы членов Профсоюза (по их поручению) при рассмотрении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индивидуальных трудовых споров;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участвует в урегулировании коллективных трудовых споров (конфликтов) в соответствии с действующим законодательством РФ;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участвует в избирательных кампаниях в соответствии с федеральным и местным законодательством о выборах;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осуществляет информационное обеспечение членов Профсоюза, разъяснение действий Профсоюза в ходе коллективных акций;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доводит до сведения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членов Профсоюза решения выборных органов вышестоящих организаций Профсоюза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осуществляет обучение профсоюзного актива, содействует повышению квалификации членов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осуществляет другие виды деятельности, предусмотренные Уставом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3. Организация работы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3.2. Профсоюзная организация проводит мероприятия, заседания профкома, собрания с учетом расписания уроков и режима работы школы.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С согласия работника образования, вступающего в Профсоюз, прием может быть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осуществлен на заседании профсоюзного комитета или собрании профсоюзной организации школы.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Принятому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в Профсоюз выдается членский билет единого образца, который хранится у члена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Выбывающий из Профсоюза подает письменное заявление в администрацию школы о прекращении взимания с него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членских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профсоюзного взноса.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карточке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установленного в Профсоюзе образца.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3.9. Члены Профсоюза, состоящие на учете в профсоюзной организации школы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имеют право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: 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пользоваться льготами и преимуществами, если таковые предусмотрены коллективным договором и соглашениями, заключенными выборными органами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соответствующих вышестоящих территориальных организаций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получать премии и иные поощрения из профсоюзного бюджета за активное участие в профсоюзной деятельности.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несут обязанности: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содействовать выполнению решений профсоюзных собраний и профкома школы;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участвовать в работе соответствующих территориальных профсоюзных конференций в случае избрания делегатом;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проявлять солидарность с членами Профсоюза в защите их прав.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4. Руководство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4.1. Выборный орган вышестоящей территориальной организации Профсоюза: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утверждает Положение о первичной профсоюзной организации школы, изменения и дополнения, вносимые в него;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согласовывает в установленном порядке решение о создании, реорганизации или ликвидации профсоюзной организации;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по необходимости и в порядке, определенном Уставом Профсоюза, созывает внеочередное собрание первичной организации;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устанавливает общие сроки проведения отчетно-выборного профсоюзного собрания;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обеспечивает единый порядок применения уставных норм в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4.2. Руководство профсоюзной организацией осуществляется на принципах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коллегиальности и самоуправления.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5. Органы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Количественный состав постоянно действующих выборных органов профсоюзной организации и форма их избрания определяются собранием.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5.2. Высшим руководящим органом профсоюзной организации является собрание.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5.3. Собрание: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принимает положение о первичной профсоюзной организации школы, вносит в него изменения, дополнения;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определяет и реализует основные направления деятельности профсоюзной организации, вытекающие из уставных целей и задач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заслушивает и дает оценку деятельности профсоюзному комитету;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заслушивает и утверждает отчет ревизионной комиссии;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избирает и освобождает председателя первичной профсоюзной организации;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избирает казначея профсоюзной организации;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утверждает количественный и избирает персональный состав профсоюзного комитета и ревизионную комиссию;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- утверждает смету доходов и расходов профсоюзной организации;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решает другие вопросы в соответствии с уставными целями и задачами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5.4. Собрание может делегировать отдельные свои полномочия профсоюзному комитету.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Дата проведения внеочередного собрания первичной профсоюзной организации сообщается членам Профсоюза не менее чем за 7 дней.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5.9. В период между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собраниями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5.10. Профсоюзный комитет (профком):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осуществляет руководство и текущую деятельность первичной профсоюзной организации школы в период между собраниями;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является полномочным органом Профсоюза при ведении коллективных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созывает профсоюзные собрания;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вступает в договорные отношения с другими юридическими и физическими лицами;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организует проведение общего собрания трудового коллектива школы для принятия коллективного договора и осуществляет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его выполнением;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осуществляет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гарантий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в случае сокращения работающих, следит за выплатой компенсаций, пособий и их индексацией;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осуществляет общественный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соблюдением норм, правил охраны </w:t>
            </w: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обеспечивает общественный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контролирует выполнение условий отраслевого и территориального соглашений;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организует прием в Профсоюз новых членов, выдачу профсоюзных билетов, обеспечивает учет членов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систематически информирует членов Профсоюза о своей работе, деятельности выборных органов вышестоящих организаций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о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их правах и льготах;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5.12. Заседания профсоюзного комитета проводятся по мере необходимости, но не реже одного раза в месяц.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5.13. Председатель первичной профсоюзной организации школы: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председательствует на профсоюзном собрании, подписывает постановления профсоюзного собрания;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организует работу профсоюзного комитета и профсоюзного актива;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созывает и ведет заседания профкома, подписывает принятые решения и протоколы заседаний;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выполняет другие функции, делегированные ему профсоюзным собранием и профкомом.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      </w:r>
            <w:proofErr w:type="gramStart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Подотчётен</w:t>
            </w:r>
            <w:proofErr w:type="gramEnd"/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6. Ревизионная комиссия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7. Имущество первичной профсоюзной организации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lastRenderedPageBreak/>
              <w:t>8. Реорганизация, прекращение деятельности и ликвидация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eastAsia="ru-RU"/>
              </w:rPr>
              <w:t>первичной профсоюзной организации.</w:t>
            </w:r>
          </w:p>
          <w:p w:rsidR="00593C79" w:rsidRPr="00593C79" w:rsidRDefault="00593C79" w:rsidP="00593C79">
            <w:pPr>
              <w:shd w:val="clear" w:color="auto" w:fill="FFFFFF"/>
              <w:spacing w:before="26" w:after="240" w:line="312" w:lineRule="atLeas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      </w:r>
          </w:p>
          <w:p w:rsidR="00593C79" w:rsidRPr="00593C79" w:rsidRDefault="00593C79" w:rsidP="00197BC7">
            <w:pPr>
              <w:spacing w:before="26" w:after="26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59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</w:t>
            </w:r>
          </w:p>
        </w:tc>
      </w:tr>
      <w:tr w:rsidR="00593C79" w:rsidRPr="00593C79" w:rsidTr="00593C79">
        <w:trPr>
          <w:trHeight w:val="130"/>
          <w:tblCellSpacing w:w="0" w:type="dxa"/>
        </w:trPr>
        <w:tc>
          <w:tcPr>
            <w:tcW w:w="0" w:type="auto"/>
            <w:tcMar>
              <w:top w:w="26" w:type="dxa"/>
              <w:left w:w="26" w:type="dxa"/>
              <w:bottom w:w="26" w:type="dxa"/>
              <w:right w:w="65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</w:tblGrid>
            <w:tr w:rsidR="00593C79" w:rsidRPr="00593C7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93C79" w:rsidRPr="00593C79" w:rsidRDefault="00593C79" w:rsidP="00593C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C79" w:rsidRPr="00593C79" w:rsidRDefault="00593C79" w:rsidP="00593C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C79" w:rsidRPr="00593C79" w:rsidRDefault="00593C79" w:rsidP="00593C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C79" w:rsidRPr="00593C79" w:rsidRDefault="00593C79" w:rsidP="00593C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3C79" w:rsidRPr="00593C79" w:rsidRDefault="00593C79" w:rsidP="00593C79">
            <w:pPr>
              <w:spacing w:after="0" w:line="130" w:lineRule="atLeast"/>
              <w:jc w:val="righ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79" w:rsidRPr="00593C79" w:rsidTr="00593C79">
        <w:trPr>
          <w:trHeight w:val="130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26" w:type="dxa"/>
                <w:left w:w="130" w:type="dxa"/>
                <w:bottom w:w="26" w:type="dxa"/>
                <w:right w:w="130" w:type="dxa"/>
              </w:tblCellMar>
              <w:tblLook w:val="04A0"/>
            </w:tblPr>
            <w:tblGrid>
              <w:gridCol w:w="10378"/>
            </w:tblGrid>
            <w:tr w:rsidR="00593C79" w:rsidRPr="00593C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C79" w:rsidRPr="00593C79" w:rsidRDefault="00593C79" w:rsidP="00593C7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3C79" w:rsidRPr="00593C79">
              <w:trPr>
                <w:trHeight w:val="1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C79" w:rsidRPr="00593C79" w:rsidRDefault="00593C79" w:rsidP="00593C7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14"/>
                      <w:szCs w:val="20"/>
                      <w:lang w:eastAsia="ru-RU"/>
                    </w:rPr>
                  </w:pPr>
                </w:p>
              </w:tc>
            </w:tr>
          </w:tbl>
          <w:p w:rsidR="00593C79" w:rsidRPr="00593C79" w:rsidRDefault="00593C79" w:rsidP="00593C79">
            <w:pPr>
              <w:spacing w:after="0" w:line="130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5AF" w:rsidRDefault="00C675AF"/>
    <w:sectPr w:rsidR="00C675AF" w:rsidSect="00C6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593C79"/>
    <w:rsid w:val="0000547D"/>
    <w:rsid w:val="00197BC7"/>
    <w:rsid w:val="00314200"/>
    <w:rsid w:val="0055208D"/>
    <w:rsid w:val="00593C79"/>
    <w:rsid w:val="00C6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C79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3</cp:revision>
  <dcterms:created xsi:type="dcterms:W3CDTF">2014-01-16T19:07:00Z</dcterms:created>
  <dcterms:modified xsi:type="dcterms:W3CDTF">2016-12-14T15:08:00Z</dcterms:modified>
</cp:coreProperties>
</file>