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ED" w:rsidRPr="00613A8F" w:rsidRDefault="000570ED" w:rsidP="00295431">
      <w:pPr>
        <w:spacing w:after="0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613A8F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Принято на педагогическом совете </w:t>
      </w:r>
    </w:p>
    <w:p w:rsidR="000570ED" w:rsidRPr="00613A8F" w:rsidRDefault="00295431" w:rsidP="00295431">
      <w:pPr>
        <w:spacing w:after="0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613A8F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П</w:t>
      </w:r>
      <w:r w:rsidR="000570ED" w:rsidRPr="00613A8F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ротокол</w:t>
      </w:r>
      <w:bookmarkStart w:id="0" w:name="_GoBack"/>
      <w:bookmarkEnd w:id="0"/>
      <w:r w:rsidR="000570ED" w:rsidRPr="00613A8F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1  от 2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8.08.2020</w:t>
      </w:r>
      <w:r w:rsidR="000570ED" w:rsidRPr="00613A8F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г.                                                   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                        </w:t>
      </w:r>
      <w:r w:rsidR="000570ED" w:rsidRPr="00613A8F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Утверждаю</w:t>
      </w:r>
    </w:p>
    <w:p w:rsidR="000570ED" w:rsidRPr="00613A8F" w:rsidRDefault="000570ED" w:rsidP="00295431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613A8F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</w:t>
      </w:r>
      <w:r w:rsidR="00295431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Директор МКОУ «</w:t>
      </w:r>
      <w:proofErr w:type="spellStart"/>
      <w:r w:rsidR="00295431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Ленинаульская</w:t>
      </w:r>
      <w:proofErr w:type="spellEnd"/>
      <w:r w:rsidR="00295431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СОШ»</w:t>
      </w:r>
      <w:r w:rsidRPr="00613A8F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   </w:t>
      </w:r>
    </w:p>
    <w:p w:rsidR="00295431" w:rsidRDefault="000570ED" w:rsidP="00295431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613A8F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</w:t>
      </w:r>
      <w:r w:rsidR="00295431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                    </w:t>
      </w:r>
      <w:proofErr w:type="spellStart"/>
      <w:r w:rsidR="00295431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Аккишиева</w:t>
      </w:r>
      <w:proofErr w:type="spellEnd"/>
      <w:r w:rsidR="00295431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К.К.</w:t>
      </w:r>
      <w:r w:rsidRPr="00613A8F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</w:t>
      </w:r>
    </w:p>
    <w:p w:rsidR="000570ED" w:rsidRPr="00613A8F" w:rsidRDefault="00295431" w:rsidP="00295431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Приказ № 29 от 01</w:t>
      </w:r>
      <w:r w:rsidR="000570ED" w:rsidRPr="00613A8F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.0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9</w:t>
      </w:r>
      <w:r w:rsidR="000570ED" w:rsidRPr="00613A8F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.20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20</w:t>
      </w:r>
      <w:r w:rsidR="000570ED" w:rsidRPr="00613A8F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г.</w:t>
      </w:r>
    </w:p>
    <w:p w:rsidR="000570ED" w:rsidRDefault="000570ED" w:rsidP="00295431">
      <w:pPr>
        <w:spacing w:after="75" w:line="240" w:lineRule="auto"/>
        <w:jc w:val="right"/>
        <w:outlineLvl w:val="0"/>
        <w:rPr>
          <w:rFonts w:ascii="Roboto" w:eastAsia="Times New Roman" w:hAnsi="Roboto" w:cs="Times New Roman"/>
          <w:color w:val="151515"/>
          <w:kern w:val="36"/>
          <w:sz w:val="48"/>
          <w:szCs w:val="48"/>
          <w:lang w:eastAsia="ru-RU"/>
        </w:rPr>
      </w:pPr>
      <w:r>
        <w:rPr>
          <w:rFonts w:ascii="Roboto" w:eastAsia="Times New Roman" w:hAnsi="Roboto" w:cs="Times New Roman"/>
          <w:color w:val="151515"/>
          <w:kern w:val="36"/>
          <w:sz w:val="48"/>
          <w:szCs w:val="48"/>
          <w:lang w:eastAsia="ru-RU"/>
        </w:rPr>
        <w:t xml:space="preserve"> </w:t>
      </w:r>
    </w:p>
    <w:p w:rsidR="000570ED" w:rsidRPr="000570ED" w:rsidRDefault="000570ED" w:rsidP="0029543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51515"/>
          <w:kern w:val="36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b/>
          <w:color w:val="151515"/>
          <w:kern w:val="36"/>
          <w:sz w:val="26"/>
          <w:szCs w:val="26"/>
          <w:lang w:eastAsia="ru-RU"/>
        </w:rPr>
        <w:t>Положение,</w:t>
      </w:r>
    </w:p>
    <w:p w:rsidR="000570ED" w:rsidRPr="000570ED" w:rsidRDefault="000570ED" w:rsidP="0029543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51515"/>
          <w:kern w:val="36"/>
          <w:sz w:val="26"/>
          <w:szCs w:val="26"/>
          <w:lang w:eastAsia="ru-RU"/>
        </w:rPr>
      </w:pPr>
      <w:proofErr w:type="gramStart"/>
      <w:r w:rsidRPr="000570ED">
        <w:rPr>
          <w:rFonts w:ascii="Times New Roman" w:eastAsia="Times New Roman" w:hAnsi="Times New Roman" w:cs="Times New Roman"/>
          <w:b/>
          <w:color w:val="151515"/>
          <w:kern w:val="36"/>
          <w:sz w:val="26"/>
          <w:szCs w:val="26"/>
          <w:lang w:eastAsia="ru-RU"/>
        </w:rPr>
        <w:t>регламентирующее</w:t>
      </w:r>
      <w:proofErr w:type="gramEnd"/>
      <w:r w:rsidRPr="000570ED">
        <w:rPr>
          <w:rFonts w:ascii="Times New Roman" w:eastAsia="Times New Roman" w:hAnsi="Times New Roman" w:cs="Times New Roman"/>
          <w:b/>
          <w:color w:val="151515"/>
          <w:kern w:val="36"/>
          <w:sz w:val="26"/>
          <w:szCs w:val="26"/>
          <w:lang w:eastAsia="ru-RU"/>
        </w:rPr>
        <w:t xml:space="preserve"> порядок доступа законных представителей обучающихся в организацию общественного питания в образовательной организации</w:t>
      </w:r>
    </w:p>
    <w:p w:rsidR="000570ED" w:rsidRPr="000570ED" w:rsidRDefault="000570ED" w:rsidP="000570ED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1. Общие положения</w:t>
      </w:r>
    </w:p>
    <w:p w:rsidR="000570ED" w:rsidRPr="000570ED" w:rsidRDefault="000570ED" w:rsidP="00057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Положение о порядке доступа законных представителей обучающихся в организацию общественного питания в образовательной организации (далее – Положение) разработано в соответствии с законами и иными нормативными правовыми актами Российской Федерации, локальными актами образовательной организации.</w:t>
      </w:r>
    </w:p>
    <w:p w:rsidR="000570ED" w:rsidRPr="000570ED" w:rsidRDefault="000570ED" w:rsidP="00057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Положение разработано с целью соблюдения прав и законных интересов обучающихся и их законных представителей в области организации питания.</w:t>
      </w:r>
    </w:p>
    <w:p w:rsidR="000570ED" w:rsidRPr="000570ED" w:rsidRDefault="000570ED" w:rsidP="00057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Основными целями посещения организации общественного питания законными представителями </w:t>
      </w:r>
      <w:proofErr w:type="gramStart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обучающихся</w:t>
      </w:r>
      <w:proofErr w:type="gramEnd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являются:</w:t>
      </w:r>
    </w:p>
    <w:p w:rsidR="000570ED" w:rsidRPr="000570ED" w:rsidRDefault="000570ED" w:rsidP="00057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0570ED" w:rsidRPr="000570ED" w:rsidRDefault="000570ED" w:rsidP="00057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взаимодействие с законными представителями </w:t>
      </w:r>
      <w:proofErr w:type="gramStart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обучающихся</w:t>
      </w:r>
      <w:proofErr w:type="gramEnd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в области организации питания;</w:t>
      </w:r>
    </w:p>
    <w:p w:rsidR="000570ED" w:rsidRPr="000570ED" w:rsidRDefault="000570ED" w:rsidP="00057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повышение эффективности деятельности организации общественного питания.</w:t>
      </w:r>
    </w:p>
    <w:p w:rsidR="000570ED" w:rsidRPr="000570ED" w:rsidRDefault="000570ED" w:rsidP="00057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Положение устанавливает порядок организации посещения и 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организации общественного питания.</w:t>
      </w:r>
    </w:p>
    <w:p w:rsidR="000570ED" w:rsidRPr="000570ED" w:rsidRDefault="000570ED" w:rsidP="00057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Законные представители обучающихся при посещении организации общественного питания образовательной организации руководствуются применимыми законами и иными нормативными правовыми актами Российской Федерации,</w:t>
      </w:r>
      <w:proofErr w:type="gramStart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,</w:t>
      </w:r>
      <w:proofErr w:type="gramEnd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а также Положением и иными локальными нормативными актами образовательной организации.</w:t>
      </w:r>
    </w:p>
    <w:p w:rsidR="000570ED" w:rsidRPr="000570ED" w:rsidRDefault="000570ED" w:rsidP="00057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lastRenderedPageBreak/>
        <w:t xml:space="preserve">Законные представители </w:t>
      </w:r>
      <w:proofErr w:type="gramStart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обучающихся</w:t>
      </w:r>
      <w:proofErr w:type="gramEnd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при посещении 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0570ED" w:rsidRPr="000570ED" w:rsidRDefault="000570ED" w:rsidP="00057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0570ED" w:rsidRPr="000570ED" w:rsidRDefault="000570ED" w:rsidP="000570ED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2. Организация и оформление посещения</w:t>
      </w:r>
    </w:p>
    <w:p w:rsidR="000570ED" w:rsidRPr="000570ED" w:rsidRDefault="000570ED" w:rsidP="00057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Законные представители </w:t>
      </w:r>
      <w:proofErr w:type="gramStart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обучающихся</w:t>
      </w:r>
      <w:proofErr w:type="gramEnd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посещают организацию 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0570ED" w:rsidRPr="000570ED" w:rsidRDefault="000570ED" w:rsidP="00057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Посещение организации общественного питания осуществляется 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меню).</w:t>
      </w:r>
    </w:p>
    <w:p w:rsidR="000570ED" w:rsidRPr="000570ED" w:rsidRDefault="000570ED" w:rsidP="00057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В течени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е</w:t>
      </w: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одной смены питания каждого учебного дня 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</w:t>
      </w:r>
      <w:proofErr w:type="gramStart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  <w:proofErr w:type="gramEnd"/>
    </w:p>
    <w:p w:rsidR="000570ED" w:rsidRPr="000570ED" w:rsidRDefault="000570ED" w:rsidP="00057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Законные представители </w:t>
      </w:r>
      <w:proofErr w:type="gramStart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обучающихся</w:t>
      </w:r>
      <w:proofErr w:type="gramEnd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информируются о 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</w:t>
      </w:r>
    </w:p>
    <w:p w:rsidR="000570ED" w:rsidRPr="000570ED" w:rsidRDefault="000570ED" w:rsidP="00057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График посещения организации общественного питания 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0570ED" w:rsidRPr="000570ED" w:rsidRDefault="000570ED" w:rsidP="00057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Сведения о поступившей заявке на посещение заносятся в 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0570ED" w:rsidRPr="000570ED" w:rsidRDefault="000570ED" w:rsidP="00057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Заявка на посещение организации общественного питания 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 поздний срок возможно по согласованию с администрацией образовательной организации.</w:t>
      </w:r>
    </w:p>
    <w:p w:rsidR="000570ED" w:rsidRPr="000570ED" w:rsidRDefault="000570ED" w:rsidP="00057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proofErr w:type="gramStart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lastRenderedPageBreak/>
        <w:t>Заявка на посещение организации общественного питания подается на имя директора образовательной организации и может быть сделана как в устной, так и в письменной, в том числе электронной, форме.</w:t>
      </w:r>
      <w:proofErr w:type="gramEnd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Письменные заявки прикладываются к Журналу заявок на посещение организации питания.</w:t>
      </w:r>
    </w:p>
    <w:p w:rsidR="000570ED" w:rsidRPr="000570ED" w:rsidRDefault="000570ED" w:rsidP="00057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Заявка должна содержать сведения о:</w:t>
      </w:r>
    </w:p>
    <w:p w:rsidR="000570ED" w:rsidRPr="000570ED" w:rsidRDefault="000570ED" w:rsidP="00057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proofErr w:type="gramStart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желаемом</w:t>
      </w:r>
      <w:proofErr w:type="gramEnd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времени посещения (день и конкретная перемена);</w:t>
      </w:r>
    </w:p>
    <w:p w:rsidR="000570ED" w:rsidRPr="000570ED" w:rsidRDefault="000570ED" w:rsidP="00057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ФИО законного представителя;</w:t>
      </w:r>
    </w:p>
    <w:p w:rsidR="000570ED" w:rsidRPr="000570ED" w:rsidRDefault="000570ED" w:rsidP="00057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контактном </w:t>
      </w:r>
      <w:proofErr w:type="gramStart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номере</w:t>
      </w:r>
      <w:proofErr w:type="gramEnd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телефона законного представителя;</w:t>
      </w:r>
    </w:p>
    <w:p w:rsidR="000570ED" w:rsidRPr="000570ED" w:rsidRDefault="000570ED" w:rsidP="00057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ФИО и класс обучающегося, в интересах которого действует законный представитель.</w:t>
      </w:r>
    </w:p>
    <w:p w:rsidR="000570ED" w:rsidRPr="000570ED" w:rsidRDefault="000570ED" w:rsidP="00057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Заявка должна быть рассмотрена или директором или иным уполномоченным лицом образовательной организации не позднее одних суток с момента ее поступления.</w:t>
      </w:r>
    </w:p>
    <w:p w:rsidR="000570ED" w:rsidRPr="000570ED" w:rsidRDefault="000570ED" w:rsidP="00057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Результат рассмотрения заявки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</w:t>
      </w:r>
      <w:proofErr w:type="gramStart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</w:t>
      </w:r>
      <w:proofErr w:type="spellStart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п.п</w:t>
      </w:r>
      <w:proofErr w:type="spellEnd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. 2.2., 2.3.</w:t>
      </w:r>
      <w:proofErr w:type="gramEnd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proofErr w:type="gramStart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Положения правила посещения), сотрудник образовательной организации уведомляет законного представителя о ближайшем возможном для посещения времени.</w:t>
      </w:r>
      <w:proofErr w:type="gramEnd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Новое время посещения может быть согласовано законным представителем письменно или устно.</w:t>
      </w:r>
    </w:p>
    <w:p w:rsidR="000570ED" w:rsidRPr="000570ED" w:rsidRDefault="000570ED" w:rsidP="00057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Результат рассмотрения заявки, время посещения в случае его согласования, отражаются в Журнале заявок на посещение организации питания.</w:t>
      </w:r>
    </w:p>
    <w:p w:rsidR="000570ED" w:rsidRPr="000570ED" w:rsidRDefault="000570ED" w:rsidP="00057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График посещения организации общественного питания заполняется на основании согласованных заявок.</w:t>
      </w:r>
    </w:p>
    <w:p w:rsidR="000570ED" w:rsidRPr="000570ED" w:rsidRDefault="000570ED" w:rsidP="00057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Посещение организации общественного питания в согласованное время осуществляется законным представителем самостоятельно. Сопровождающий из числа сотрудников образовательной организации может присутствовать для дачи пояснений об организации 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0570ED" w:rsidRPr="000570ED" w:rsidRDefault="000570ED" w:rsidP="00057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Законный представитель может остаться в организации общественного питания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</w:t>
      </w:r>
    </w:p>
    <w:p w:rsidR="000570ED" w:rsidRPr="000570ED" w:rsidRDefault="000570ED" w:rsidP="00057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По результатам посещения организации общественного питания 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(</w:t>
      </w: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Приложение № 3).</w:t>
      </w:r>
    </w:p>
    <w:p w:rsidR="000570ED" w:rsidRPr="000570ED" w:rsidRDefault="000570ED" w:rsidP="00057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lastRenderedPageBreak/>
        <w:t xml:space="preserve">Возможность ознакомления с содержанием Книги посещения организации общественного питания должна быть предоставлена органам управления образовательной организации и законным представителям </w:t>
      </w:r>
      <w:proofErr w:type="gramStart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обучающихся</w:t>
      </w:r>
      <w:proofErr w:type="gramEnd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по их запросу.</w:t>
      </w:r>
    </w:p>
    <w:p w:rsidR="000570ED" w:rsidRPr="000570ED" w:rsidRDefault="000570ED" w:rsidP="00057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Предложения и замечания, оставленные законными 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0570ED" w:rsidRPr="000570ED" w:rsidRDefault="000570ED" w:rsidP="00057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Рассмотрение предложений и замечаний, оставленных 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 и 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0570ED" w:rsidRPr="000570ED" w:rsidRDefault="000570ED" w:rsidP="00057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В целях осуществления родительского контроля и реализации 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 предусмотренной Правилами оказания услуг общественного питания» (Приложение № 4).</w:t>
      </w:r>
    </w:p>
    <w:p w:rsidR="000570ED" w:rsidRPr="000570ED" w:rsidRDefault="000570ED" w:rsidP="000570ED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3.     Права законных представителей</w:t>
      </w:r>
    </w:p>
    <w:p w:rsidR="000570ED" w:rsidRPr="000570ED" w:rsidRDefault="000570ED" w:rsidP="000570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Законные представители </w:t>
      </w:r>
      <w:proofErr w:type="gramStart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обучающихся</w:t>
      </w:r>
      <w:proofErr w:type="gramEnd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имеют право посетить помещения, где осуществляются реализация основного питания и прием пищи.</w:t>
      </w:r>
    </w:p>
    <w:p w:rsidR="000570ED" w:rsidRPr="000570ED" w:rsidRDefault="000570ED" w:rsidP="000570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Допуск законных представителей обучающихся в пищевой блок возможен в случае прохождения ими медицинской комиссии (наличия санитарной книжки с отметками, согласно установленным стандартам и правилам) и представления соответствующих документов. Допуск в пищевой блок осуществляется после предварительного осмотра законного представителя медицинским работником образовательной организации, в специальной одежде и только вместе с сотрудником организации общественного питания.</w:t>
      </w:r>
    </w:p>
    <w:p w:rsidR="000570ED" w:rsidRPr="000570ED" w:rsidRDefault="000570ED" w:rsidP="000570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Законным представителям </w:t>
      </w:r>
      <w:proofErr w:type="gramStart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обучающихся</w:t>
      </w:r>
      <w:proofErr w:type="gramEnd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должна быть предоставлена возможность:</w:t>
      </w:r>
    </w:p>
    <w:p w:rsidR="000570ED" w:rsidRPr="000570ED" w:rsidRDefault="000570ED" w:rsidP="000570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proofErr w:type="gramStart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наблюдать осуществление бракеража готовой продукции (в случае соответствия требованиям, предусмотренным п. 3.2.</w:t>
      </w:r>
      <w:proofErr w:type="gramEnd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proofErr w:type="gramStart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Положения);</w:t>
      </w:r>
      <w:proofErr w:type="gramEnd"/>
    </w:p>
    <w:p w:rsidR="000570ED" w:rsidRPr="000570ED" w:rsidRDefault="000570ED" w:rsidP="000570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получить у компетентных лиц сведения об осуществленном в день посещения организации общественного питания бракераже готовой продукции;</w:t>
      </w:r>
    </w:p>
    <w:p w:rsidR="000570ED" w:rsidRPr="000570ED" w:rsidRDefault="000570ED" w:rsidP="000570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наблюдать реализацию блюд и продукции основного меню;</w:t>
      </w:r>
    </w:p>
    <w:p w:rsidR="000570ED" w:rsidRPr="000570ED" w:rsidRDefault="000570ED" w:rsidP="000570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наблюдать полноту потребле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ния блюд и продукции основного </w:t>
      </w: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меню;</w:t>
      </w:r>
    </w:p>
    <w:p w:rsidR="000570ED" w:rsidRPr="000570ED" w:rsidRDefault="000570ED" w:rsidP="000570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ознакомиться с утвержденным меню основного питания на день посещения и утвержденным примерным меню;</w:t>
      </w:r>
    </w:p>
    <w:p w:rsidR="000570ED" w:rsidRPr="000570ED" w:rsidRDefault="000570ED" w:rsidP="000570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lastRenderedPageBreak/>
        <w:t>ознакомиться с информацией о реализуемых блюдах и продукции основного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0570ED" w:rsidRPr="000570ED" w:rsidRDefault="000570ED" w:rsidP="000570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приобрести за наличный или безналичный расчет и попробовать блюда и продукцию основного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меню;</w:t>
      </w:r>
    </w:p>
    <w:p w:rsidR="000570ED" w:rsidRPr="000570ED" w:rsidRDefault="000570ED" w:rsidP="000570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проверить температуру и 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вес блюд и продукции основного </w:t>
      </w: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меню;</w:t>
      </w:r>
    </w:p>
    <w:p w:rsidR="000570ED" w:rsidRPr="000570ED" w:rsidRDefault="000570ED" w:rsidP="000570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реализовать иные права, предусмотренные законодательством о защите прав потребителей.</w:t>
      </w:r>
    </w:p>
    <w:p w:rsidR="000570ED" w:rsidRPr="000570ED" w:rsidRDefault="000570ED" w:rsidP="000570ED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4.     Заключительные положения</w:t>
      </w:r>
    </w:p>
    <w:p w:rsidR="000570ED" w:rsidRPr="000570ED" w:rsidRDefault="000570ED" w:rsidP="000570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Содержание Положения доводится до сведения законных 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0570ED" w:rsidRPr="000570ED" w:rsidRDefault="000570ED" w:rsidP="000570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Содержание Положения и График посещения организации общественного питания доводится до сведения сотрудников организации общественного питания.</w:t>
      </w:r>
    </w:p>
    <w:p w:rsidR="000570ED" w:rsidRPr="000570ED" w:rsidRDefault="000570ED" w:rsidP="000570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Директор назначает сотрудников образовательной организации, 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 представителей о результатах рассмотрения заявки, ведение предусмотренной Положением документации).</w:t>
      </w:r>
    </w:p>
    <w:p w:rsidR="000570ED" w:rsidRPr="000570ED" w:rsidRDefault="000570ED" w:rsidP="000570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Образовательная организация в лице ответственного сотрудника должна:</w:t>
      </w:r>
    </w:p>
    <w:p w:rsidR="000570ED" w:rsidRPr="000570ED" w:rsidRDefault="000570ED" w:rsidP="000570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:rsidR="000570ED" w:rsidRPr="000570ED" w:rsidRDefault="000570ED" w:rsidP="000570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информировать законных представителей обучающихся о содержании Положения;</w:t>
      </w:r>
    </w:p>
    <w:p w:rsidR="000570ED" w:rsidRPr="000570ED" w:rsidRDefault="000570ED" w:rsidP="000570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проводить разъяснения и лекции на тему посещения законными представителями </w:t>
      </w:r>
      <w:proofErr w:type="gramStart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обучающихся</w:t>
      </w:r>
      <w:proofErr w:type="gramEnd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организации общественного питания;</w:t>
      </w:r>
    </w:p>
    <w:p w:rsidR="000570ED" w:rsidRPr="000570ED" w:rsidRDefault="000570ED" w:rsidP="000570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0570ED" w:rsidRPr="000570ED" w:rsidRDefault="000570ED" w:rsidP="000570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proofErr w:type="gramStart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Контроль за</w:t>
      </w:r>
      <w:proofErr w:type="gramEnd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реализацией Положения осуществляет директор и иные органы управления образовательной организацией в соответствии с их компетенцией.</w:t>
      </w:r>
    </w:p>
    <w:p w:rsidR="009D417F" w:rsidRDefault="009D417F" w:rsidP="000570ED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</w:pPr>
    </w:p>
    <w:p w:rsidR="009D417F" w:rsidRDefault="009D417F" w:rsidP="000570ED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</w:pPr>
    </w:p>
    <w:p w:rsidR="009D417F" w:rsidRDefault="009D417F" w:rsidP="000570ED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</w:pPr>
    </w:p>
    <w:p w:rsidR="009D417F" w:rsidRDefault="009D417F" w:rsidP="000570ED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</w:pPr>
    </w:p>
    <w:p w:rsidR="009D417F" w:rsidRDefault="009D417F" w:rsidP="000570ED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</w:pPr>
    </w:p>
    <w:p w:rsidR="009D417F" w:rsidRDefault="009D417F" w:rsidP="000570ED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</w:pPr>
    </w:p>
    <w:p w:rsidR="009D417F" w:rsidRDefault="009D417F" w:rsidP="000570ED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</w:pPr>
    </w:p>
    <w:p w:rsidR="009D417F" w:rsidRDefault="009D417F" w:rsidP="000570ED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</w:pPr>
    </w:p>
    <w:p w:rsidR="009D417F" w:rsidRDefault="009D417F" w:rsidP="000570ED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</w:pPr>
    </w:p>
    <w:p w:rsidR="009D417F" w:rsidRDefault="009D417F" w:rsidP="000570ED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</w:pPr>
    </w:p>
    <w:p w:rsidR="009D417F" w:rsidRDefault="009D417F" w:rsidP="000570ED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</w:pPr>
    </w:p>
    <w:p w:rsidR="009D417F" w:rsidRDefault="009D417F" w:rsidP="000570ED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</w:pPr>
    </w:p>
    <w:p w:rsidR="009D417F" w:rsidRDefault="009D417F" w:rsidP="000570ED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</w:pPr>
    </w:p>
    <w:p w:rsidR="009D417F" w:rsidRDefault="009D417F" w:rsidP="000570ED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</w:pPr>
    </w:p>
    <w:p w:rsidR="009D417F" w:rsidRDefault="009D417F" w:rsidP="000570ED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</w:pPr>
    </w:p>
    <w:p w:rsidR="009D417F" w:rsidRDefault="009D417F" w:rsidP="000570ED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</w:pPr>
    </w:p>
    <w:p w:rsidR="009D417F" w:rsidRDefault="009D417F" w:rsidP="000570ED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</w:pPr>
    </w:p>
    <w:p w:rsidR="000570ED" w:rsidRPr="000570ED" w:rsidRDefault="000570ED" w:rsidP="000570ED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0570ED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lastRenderedPageBreak/>
        <w:t>Приложение № 1</w:t>
      </w:r>
    </w:p>
    <w:p w:rsidR="009D417F" w:rsidRPr="009D417F" w:rsidRDefault="009D417F" w:rsidP="009D417F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9D417F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t>График посещения организации общественного питания</w:t>
      </w:r>
    </w:p>
    <w:p w:rsidR="009D417F" w:rsidRPr="009D417F" w:rsidRDefault="009D417F" w:rsidP="009D417F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9D417F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месяц, год</w:t>
      </w:r>
    </w:p>
    <w:tbl>
      <w:tblPr>
        <w:tblW w:w="17070" w:type="dxa"/>
        <w:tblCellSpacing w:w="15" w:type="dxa"/>
        <w:tblBorders>
          <w:top w:val="single" w:sz="6" w:space="0" w:color="EDEDED"/>
          <w:left w:val="single" w:sz="6" w:space="0" w:color="EDEDED"/>
          <w:bottom w:val="single" w:sz="2" w:space="0" w:color="EDEDED"/>
          <w:right w:val="single" w:sz="2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2257"/>
        <w:gridCol w:w="2550"/>
        <w:gridCol w:w="2267"/>
        <w:gridCol w:w="1248"/>
        <w:gridCol w:w="1047"/>
        <w:gridCol w:w="6418"/>
      </w:tblGrid>
      <w:tr w:rsidR="009D417F" w:rsidRPr="009D417F" w:rsidTr="009D417F">
        <w:trPr>
          <w:tblCellSpacing w:w="15" w:type="dxa"/>
        </w:trPr>
        <w:tc>
          <w:tcPr>
            <w:tcW w:w="123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jc w:val="center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Учебный день (дата)</w:t>
            </w:r>
          </w:p>
        </w:tc>
        <w:tc>
          <w:tcPr>
            <w:tcW w:w="22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Посетитель (законный представитель)</w:t>
            </w:r>
          </w:p>
          <w:p w:rsidR="009D417F" w:rsidRPr="009D417F" w:rsidRDefault="009D417F" w:rsidP="009D417F">
            <w:pPr>
              <w:spacing w:before="100" w:beforeAutospacing="1" w:after="225" w:line="240" w:lineRule="auto"/>
              <w:jc w:val="center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  <w:p w:rsidR="009D417F" w:rsidRPr="009D417F" w:rsidRDefault="009D417F" w:rsidP="009D417F">
            <w:pPr>
              <w:spacing w:before="100" w:beforeAutospacing="1" w:after="225" w:line="240" w:lineRule="auto"/>
              <w:jc w:val="center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  <w:p w:rsidR="009D417F" w:rsidRPr="009D417F" w:rsidRDefault="009D417F" w:rsidP="009D417F">
            <w:pPr>
              <w:spacing w:before="100" w:beforeAutospacing="1" w:after="225" w:line="240" w:lineRule="auto"/>
              <w:jc w:val="center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  <w:p w:rsidR="009D417F" w:rsidRPr="009D417F" w:rsidRDefault="009D417F" w:rsidP="009D417F">
            <w:pPr>
              <w:spacing w:before="100" w:beforeAutospacing="1" w:after="225" w:line="240" w:lineRule="auto"/>
              <w:jc w:val="center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  <w:p w:rsidR="009D417F" w:rsidRPr="009D417F" w:rsidRDefault="009D417F" w:rsidP="009D417F">
            <w:pPr>
              <w:spacing w:before="100" w:beforeAutospacing="1" w:after="225" w:line="240" w:lineRule="auto"/>
              <w:jc w:val="center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5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Согласованная дата и время посещения (с указанием продолжительности перемены)</w:t>
            </w:r>
          </w:p>
        </w:tc>
        <w:tc>
          <w:tcPr>
            <w:tcW w:w="223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proofErr w:type="gramStart"/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Назначение сопровождающего (ФИО, должность</w:t>
            </w:r>
            <w:proofErr w:type="gramEnd"/>
          </w:p>
        </w:tc>
        <w:tc>
          <w:tcPr>
            <w:tcW w:w="11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Отметка о посещении</w:t>
            </w:r>
          </w:p>
        </w:tc>
        <w:tc>
          <w:tcPr>
            <w:tcW w:w="744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Отметка о предоставлении книги посещения организации общественного питания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1238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5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9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1238" w:type="dxa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2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5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9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1238" w:type="dxa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2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25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9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1238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5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9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1238" w:type="dxa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2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5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9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1238" w:type="dxa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2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25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9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</w:tr>
    </w:tbl>
    <w:p w:rsidR="009D417F" w:rsidRPr="009D417F" w:rsidRDefault="009D417F" w:rsidP="009D417F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9D417F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lastRenderedPageBreak/>
        <w:t> Приложение № 2</w:t>
      </w:r>
    </w:p>
    <w:p w:rsidR="009D417F" w:rsidRPr="009D417F" w:rsidRDefault="009D417F" w:rsidP="009D417F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9D417F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t>Журнал заявок на посещение организации питания</w:t>
      </w:r>
    </w:p>
    <w:tbl>
      <w:tblPr>
        <w:tblW w:w="17070" w:type="dxa"/>
        <w:tblCellSpacing w:w="15" w:type="dxa"/>
        <w:tblBorders>
          <w:top w:val="single" w:sz="6" w:space="0" w:color="EDEDED"/>
          <w:left w:val="single" w:sz="6" w:space="0" w:color="EDEDED"/>
          <w:bottom w:val="single" w:sz="2" w:space="0" w:color="EDEDED"/>
          <w:right w:val="single" w:sz="2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417"/>
        <w:gridCol w:w="1843"/>
        <w:gridCol w:w="1701"/>
        <w:gridCol w:w="1843"/>
        <w:gridCol w:w="1984"/>
        <w:gridCol w:w="2126"/>
        <w:gridCol w:w="4455"/>
      </w:tblGrid>
      <w:tr w:rsidR="009D417F" w:rsidRPr="009D417F" w:rsidTr="009D417F">
        <w:trPr>
          <w:tblCellSpacing w:w="15" w:type="dxa"/>
        </w:trPr>
        <w:tc>
          <w:tcPr>
            <w:tcW w:w="16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jc w:val="center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Дата и время поступления</w:t>
            </w:r>
          </w:p>
        </w:tc>
        <w:tc>
          <w:tcPr>
            <w:tcW w:w="13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Заявитель (ФИО)</w:t>
            </w:r>
          </w:p>
        </w:tc>
        <w:tc>
          <w:tcPr>
            <w:tcW w:w="181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proofErr w:type="gramStart"/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Контактный</w:t>
            </w:r>
            <w:proofErr w:type="gramEnd"/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 xml:space="preserve"> тел.</w:t>
            </w:r>
          </w:p>
        </w:tc>
        <w:tc>
          <w:tcPr>
            <w:tcW w:w="16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Желаемые дата и время посещения</w:t>
            </w:r>
          </w:p>
        </w:tc>
        <w:tc>
          <w:tcPr>
            <w:tcW w:w="181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 xml:space="preserve">ФИО, класс </w:t>
            </w:r>
            <w:proofErr w:type="gramStart"/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обучающегося</w:t>
            </w:r>
            <w:proofErr w:type="gramEnd"/>
          </w:p>
        </w:tc>
        <w:tc>
          <w:tcPr>
            <w:tcW w:w="195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Время рассмотрения заявки</w:t>
            </w:r>
          </w:p>
        </w:tc>
        <w:tc>
          <w:tcPr>
            <w:tcW w:w="20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Результат рассмотрения</w:t>
            </w:r>
          </w:p>
        </w:tc>
        <w:tc>
          <w:tcPr>
            <w:tcW w:w="44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proofErr w:type="gramStart"/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Согласованные</w:t>
            </w:r>
            <w:proofErr w:type="gramEnd"/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 xml:space="preserve"> дата и время или отметка о несогласовании с кратким указанием причин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16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16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16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1"/>
                <w:szCs w:val="21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16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1"/>
                <w:szCs w:val="21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16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1"/>
                <w:szCs w:val="21"/>
                <w:lang w:eastAsia="ru-RU"/>
              </w:rPr>
              <w:t> </w:t>
            </w:r>
          </w:p>
        </w:tc>
      </w:tr>
    </w:tbl>
    <w:p w:rsidR="009D417F" w:rsidRPr="009D417F" w:rsidRDefault="009D417F" w:rsidP="009D417F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9D417F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t> </w:t>
      </w:r>
    </w:p>
    <w:p w:rsidR="009D417F" w:rsidRPr="009D417F" w:rsidRDefault="009D417F" w:rsidP="009D417F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9D417F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t>Приложение № 3</w:t>
      </w:r>
    </w:p>
    <w:p w:rsidR="009D417F" w:rsidRPr="009D417F" w:rsidRDefault="009D417F" w:rsidP="009D417F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9D417F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t>Книга посещения организации общественного питания</w:t>
      </w:r>
    </w:p>
    <w:p w:rsidR="009D417F" w:rsidRPr="009D417F" w:rsidRDefault="009D417F" w:rsidP="009D417F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9D417F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t> </w:t>
      </w:r>
    </w:p>
    <w:p w:rsidR="009D417F" w:rsidRPr="009D417F" w:rsidRDefault="009D417F" w:rsidP="009D417F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9D417F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Законный представитель (ФИО): ________________.</w:t>
      </w:r>
    </w:p>
    <w:p w:rsidR="009D417F" w:rsidRPr="009D417F" w:rsidRDefault="009D417F" w:rsidP="009D417F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9D417F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Дата посещения: _________________________________.</w:t>
      </w:r>
    </w:p>
    <w:p w:rsidR="009D417F" w:rsidRPr="009D417F" w:rsidRDefault="009D417F" w:rsidP="009D417F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9D417F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Оценка существующей организации питания по шкале от 1 до 5 (с кратким указанием причин снижения оценки, в случае снижения оценки):__________________________________________.</w:t>
      </w:r>
    </w:p>
    <w:p w:rsidR="009D417F" w:rsidRPr="009D417F" w:rsidRDefault="009D417F" w:rsidP="009D417F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9D417F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lastRenderedPageBreak/>
        <w:t>Предложения:____________________________________.</w:t>
      </w:r>
    </w:p>
    <w:p w:rsidR="009D417F" w:rsidRPr="009D417F" w:rsidRDefault="009D417F" w:rsidP="009D417F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9D417F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Благодарности:___________________________________.</w:t>
      </w:r>
    </w:p>
    <w:p w:rsidR="009D417F" w:rsidRPr="009D417F" w:rsidRDefault="009D417F" w:rsidP="009D417F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9D417F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Замечания: _______________________________________.</w:t>
      </w:r>
    </w:p>
    <w:p w:rsidR="009D417F" w:rsidRPr="009D417F" w:rsidRDefault="009D417F" w:rsidP="009D417F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9D417F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Дата и результат рассмотрения уполномоченными органами образовательной организации оставленных комментариев:___________________________________.</w:t>
      </w:r>
    </w:p>
    <w:p w:rsidR="009D417F" w:rsidRPr="009D417F" w:rsidRDefault="009D417F" w:rsidP="009D417F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9D417F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Принятые по результатам рассмотрение оставленных комментариев меры: _____________________________________________.</w:t>
      </w:r>
    </w:p>
    <w:p w:rsidR="009D417F" w:rsidRPr="009D417F" w:rsidRDefault="009D417F" w:rsidP="009D417F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9D417F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Законный представитель</w:t>
      </w:r>
    </w:p>
    <w:p w:rsidR="009D417F" w:rsidRPr="009D417F" w:rsidRDefault="009D417F" w:rsidP="009D417F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9D417F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________ «___»_____________(подпись, дата)</w:t>
      </w:r>
    </w:p>
    <w:p w:rsidR="009D417F" w:rsidRPr="009D417F" w:rsidRDefault="009D417F" w:rsidP="009D417F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9D417F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Уполномоченное лицо образовательной организации</w:t>
      </w:r>
    </w:p>
    <w:p w:rsidR="009D417F" w:rsidRPr="009D417F" w:rsidRDefault="009D417F" w:rsidP="009D417F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9D417F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____________________ «___»____________(ФИО, должность, подпись, дата)</w:t>
      </w:r>
    </w:p>
    <w:p w:rsidR="009D417F" w:rsidRPr="009D417F" w:rsidRDefault="009D417F" w:rsidP="009D417F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9D417F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t>Приложение № 4</w:t>
      </w:r>
    </w:p>
    <w:p w:rsidR="009D417F" w:rsidRPr="009D417F" w:rsidRDefault="009D417F" w:rsidP="009D417F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9D417F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t>Примерная форма записи результатов родительского контроля в книге отзывов и предложений, предусмотренной Правилами оказания услуг общественного питания</w:t>
      </w:r>
    </w:p>
    <w:p w:rsidR="009D417F" w:rsidRPr="009D417F" w:rsidRDefault="009D417F" w:rsidP="009D417F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9D417F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t>РОДИТЕЛЬСКИЙ КОНТРОЛЬ</w:t>
      </w:r>
    </w:p>
    <w:tbl>
      <w:tblPr>
        <w:tblW w:w="17070" w:type="dxa"/>
        <w:tblCellSpacing w:w="15" w:type="dxa"/>
        <w:tblBorders>
          <w:top w:val="single" w:sz="6" w:space="0" w:color="EDEDED"/>
          <w:left w:val="single" w:sz="6" w:space="0" w:color="EDEDED"/>
          <w:bottom w:val="single" w:sz="2" w:space="0" w:color="EDEDED"/>
          <w:right w:val="single" w:sz="2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5"/>
        <w:gridCol w:w="8535"/>
      </w:tblGrid>
      <w:tr w:rsidR="009D417F" w:rsidRPr="009D417F" w:rsidTr="009D417F">
        <w:trPr>
          <w:tblCellSpacing w:w="15" w:type="dxa"/>
        </w:trPr>
        <w:tc>
          <w:tcPr>
            <w:tcW w:w="478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Школа № ______ </w:t>
            </w:r>
          </w:p>
        </w:tc>
        <w:tc>
          <w:tcPr>
            <w:tcW w:w="478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ФИО законного представителя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478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Дата ___________</w:t>
            </w:r>
          </w:p>
        </w:tc>
        <w:tc>
          <w:tcPr>
            <w:tcW w:w="478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_______________________</w:t>
            </w: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softHyphen/>
            </w: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softHyphen/>
            </w: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softHyphen/>
            </w: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softHyphen/>
            </w: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softHyphen/>
            </w: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softHyphen/>
            </w: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softHyphen/>
            </w: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softHyphen/>
            </w: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softHyphen/>
            </w: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softHyphen/>
              <w:t>______</w:t>
            </w: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softHyphen/>
            </w: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softHyphen/>
            </w: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softHyphen/>
            </w: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softHyphen/>
            </w: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softHyphen/>
            </w: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softHyphen/>
            </w: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softHyphen/>
            </w: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softHyphen/>
            </w: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softHyphen/>
            </w: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softHyphen/>
              <w:t>______</w:t>
            </w: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softHyphen/>
            </w: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softHyphen/>
            </w: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softHyphen/>
            </w: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softHyphen/>
            </w: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softHyphen/>
            </w: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softHyphen/>
            </w: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softHyphen/>
            </w: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softHyphen/>
            </w: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softHyphen/>
            </w: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softHyphen/>
              <w:t>__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478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lastRenderedPageBreak/>
              <w:t>Смена N ________</w:t>
            </w:r>
          </w:p>
        </w:tc>
        <w:tc>
          <w:tcPr>
            <w:tcW w:w="478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                                 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478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Перемена N _____</w:t>
            </w:r>
          </w:p>
        </w:tc>
        <w:tc>
          <w:tcPr>
            <w:tcW w:w="478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Класс _______________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478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Прием пищи (завтрак, обед, полдник)</w:t>
            </w:r>
          </w:p>
        </w:tc>
        <w:tc>
          <w:tcPr>
            <w:tcW w:w="478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Возраст детей ________</w:t>
            </w:r>
          </w:p>
        </w:tc>
      </w:tr>
    </w:tbl>
    <w:p w:rsidR="009D417F" w:rsidRPr="009D417F" w:rsidRDefault="009D417F" w:rsidP="009D41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070" w:type="dxa"/>
        <w:tblCellSpacing w:w="15" w:type="dxa"/>
        <w:tblBorders>
          <w:top w:val="single" w:sz="6" w:space="0" w:color="EDEDED"/>
          <w:left w:val="single" w:sz="6" w:space="0" w:color="EDEDED"/>
          <w:bottom w:val="single" w:sz="2" w:space="0" w:color="EDEDED"/>
          <w:right w:val="single" w:sz="2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3263"/>
        <w:gridCol w:w="3740"/>
        <w:gridCol w:w="2492"/>
        <w:gridCol w:w="2449"/>
        <w:gridCol w:w="4135"/>
        <w:gridCol w:w="456"/>
      </w:tblGrid>
      <w:tr w:rsidR="009D417F" w:rsidRPr="009D417F" w:rsidTr="009D417F">
        <w:trPr>
          <w:tblCellSpacing w:w="15" w:type="dxa"/>
        </w:trPr>
        <w:tc>
          <w:tcPr>
            <w:tcW w:w="51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3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t>Что проверить?</w:t>
            </w:r>
          </w:p>
        </w:tc>
        <w:tc>
          <w:tcPr>
            <w:tcW w:w="8050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t>Как оценить?</w:t>
            </w:r>
          </w:p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t>Поставьте «V» в соответствующий раздел</w:t>
            </w:r>
          </w:p>
        </w:tc>
        <w:tc>
          <w:tcPr>
            <w:tcW w:w="5118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t>Комментарии к разделу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51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3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t>Наличие д</w:t>
            </w:r>
            <w:r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t>есятидневного</w:t>
            </w: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t xml:space="preserve"> цикличного согласованного с </w:t>
            </w:r>
            <w:proofErr w:type="spellStart"/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t>Роспотребнадзором</w:t>
            </w:r>
            <w:proofErr w:type="spellEnd"/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t xml:space="preserve"> меню</w:t>
            </w:r>
          </w:p>
        </w:tc>
        <w:tc>
          <w:tcPr>
            <w:tcW w:w="41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Есть, размещено на сайте школы</w:t>
            </w:r>
          </w:p>
        </w:tc>
        <w:tc>
          <w:tcPr>
            <w:tcW w:w="26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Есть, но не размещено на сайте школы</w:t>
            </w:r>
          </w:p>
        </w:tc>
        <w:tc>
          <w:tcPr>
            <w:tcW w:w="1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466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51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3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proofErr w:type="gramStart"/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t>Наличие фактического меню на день и его соответствие цикличному</w:t>
            </w:r>
            <w:proofErr w:type="gramEnd"/>
          </w:p>
        </w:tc>
        <w:tc>
          <w:tcPr>
            <w:tcW w:w="41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Есть, соответствует</w:t>
            </w:r>
          </w:p>
        </w:tc>
        <w:tc>
          <w:tcPr>
            <w:tcW w:w="26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Есть, соответствует</w:t>
            </w:r>
          </w:p>
        </w:tc>
        <w:tc>
          <w:tcPr>
            <w:tcW w:w="1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466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518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34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t>наименование блюд по меню</w:t>
            </w:r>
          </w:p>
        </w:tc>
        <w:tc>
          <w:tcPr>
            <w:tcW w:w="41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холодная закуска</w:t>
            </w:r>
          </w:p>
        </w:tc>
        <w:tc>
          <w:tcPr>
            <w:tcW w:w="26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 блюдо</w:t>
            </w:r>
          </w:p>
        </w:tc>
        <w:tc>
          <w:tcPr>
            <w:tcW w:w="1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Основное блюдо (мясное, рыбное и т.п.)</w:t>
            </w:r>
          </w:p>
        </w:tc>
        <w:tc>
          <w:tcPr>
            <w:tcW w:w="4666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41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гарнир –</w:t>
            </w:r>
          </w:p>
        </w:tc>
        <w:tc>
          <w:tcPr>
            <w:tcW w:w="26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напиток –</w:t>
            </w:r>
          </w:p>
        </w:tc>
        <w:tc>
          <w:tcPr>
            <w:tcW w:w="1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6" w:type="dxa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518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3234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t>Температура первых блюд</w:t>
            </w:r>
          </w:p>
        </w:tc>
        <w:tc>
          <w:tcPr>
            <w:tcW w:w="41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&gt; 70</w:t>
            </w:r>
          </w:p>
        </w:tc>
        <w:tc>
          <w:tcPr>
            <w:tcW w:w="26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70 – 50°</w:t>
            </w:r>
          </w:p>
        </w:tc>
        <w:tc>
          <w:tcPr>
            <w:tcW w:w="1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&lt; 50°</w:t>
            </w:r>
          </w:p>
        </w:tc>
        <w:tc>
          <w:tcPr>
            <w:tcW w:w="4666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41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6" w:type="dxa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518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34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t>Температура вторых блюд</w:t>
            </w:r>
          </w:p>
        </w:tc>
        <w:tc>
          <w:tcPr>
            <w:tcW w:w="41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&gt; 60°</w:t>
            </w:r>
          </w:p>
        </w:tc>
        <w:tc>
          <w:tcPr>
            <w:tcW w:w="26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 – 45°</w:t>
            </w:r>
          </w:p>
        </w:tc>
        <w:tc>
          <w:tcPr>
            <w:tcW w:w="1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&lt; 45°</w:t>
            </w:r>
          </w:p>
        </w:tc>
        <w:tc>
          <w:tcPr>
            <w:tcW w:w="4666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41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6" w:type="dxa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51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3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t>Полновесность порций</w:t>
            </w:r>
          </w:p>
        </w:tc>
        <w:tc>
          <w:tcPr>
            <w:tcW w:w="41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полновесны</w:t>
            </w:r>
          </w:p>
        </w:tc>
        <w:tc>
          <w:tcPr>
            <w:tcW w:w="26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кроме –</w:t>
            </w:r>
          </w:p>
        </w:tc>
        <w:tc>
          <w:tcPr>
            <w:tcW w:w="1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указать вывод по меню и по факту</w:t>
            </w:r>
          </w:p>
        </w:tc>
        <w:tc>
          <w:tcPr>
            <w:tcW w:w="466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518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34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t>Визуальное количество отходов</w:t>
            </w:r>
          </w:p>
        </w:tc>
        <w:tc>
          <w:tcPr>
            <w:tcW w:w="41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&lt; 30%</w:t>
            </w:r>
          </w:p>
        </w:tc>
        <w:tc>
          <w:tcPr>
            <w:tcW w:w="26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 – 60%</w:t>
            </w:r>
          </w:p>
        </w:tc>
        <w:tc>
          <w:tcPr>
            <w:tcW w:w="1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&gt; 60%</w:t>
            </w:r>
          </w:p>
        </w:tc>
        <w:tc>
          <w:tcPr>
            <w:tcW w:w="4666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41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6" w:type="dxa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518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34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t>холодных закусок</w:t>
            </w:r>
          </w:p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t>первых блюд</w:t>
            </w:r>
          </w:p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t>вторых блюд (мясных, рыбных, из творога)</w:t>
            </w:r>
          </w:p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t>гарниров</w:t>
            </w:r>
          </w:p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lastRenderedPageBreak/>
              <w:t>напитков</w:t>
            </w:r>
          </w:p>
        </w:tc>
        <w:tc>
          <w:tcPr>
            <w:tcW w:w="41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6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41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41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41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41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518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34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t>Спросить мнение детей. (Если не вкусно, то почему?)</w:t>
            </w:r>
          </w:p>
        </w:tc>
        <w:tc>
          <w:tcPr>
            <w:tcW w:w="41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Вкусно</w:t>
            </w:r>
          </w:p>
        </w:tc>
        <w:tc>
          <w:tcPr>
            <w:tcW w:w="26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Не очень</w:t>
            </w:r>
          </w:p>
        </w:tc>
        <w:tc>
          <w:tcPr>
            <w:tcW w:w="1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466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41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518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34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t>холодных закусок</w:t>
            </w:r>
          </w:p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t>первых блюд</w:t>
            </w:r>
          </w:p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t>вторых блюд (мясных, рыбных, из творога)</w:t>
            </w:r>
          </w:p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t>гарниров</w:t>
            </w:r>
          </w:p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t>напитков</w:t>
            </w:r>
          </w:p>
        </w:tc>
        <w:tc>
          <w:tcPr>
            <w:tcW w:w="41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41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41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41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41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518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34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t>Попробовать еду. Ваше мнение</w:t>
            </w:r>
          </w:p>
        </w:tc>
        <w:tc>
          <w:tcPr>
            <w:tcW w:w="41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Отлично</w:t>
            </w:r>
          </w:p>
        </w:tc>
        <w:tc>
          <w:tcPr>
            <w:tcW w:w="26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Хорошо</w:t>
            </w:r>
          </w:p>
        </w:tc>
        <w:tc>
          <w:tcPr>
            <w:tcW w:w="1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Удовлетворительно</w:t>
            </w:r>
          </w:p>
        </w:tc>
        <w:tc>
          <w:tcPr>
            <w:tcW w:w="466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41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518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23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t>холодных закусок</w:t>
            </w:r>
          </w:p>
        </w:tc>
        <w:tc>
          <w:tcPr>
            <w:tcW w:w="41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t>первых блюд</w:t>
            </w:r>
          </w:p>
        </w:tc>
        <w:tc>
          <w:tcPr>
            <w:tcW w:w="41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t>вторых блюд (мясных, рыбных, из творога)</w:t>
            </w:r>
          </w:p>
        </w:tc>
        <w:tc>
          <w:tcPr>
            <w:tcW w:w="41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t>гарниров</w:t>
            </w:r>
          </w:p>
        </w:tc>
        <w:tc>
          <w:tcPr>
            <w:tcW w:w="41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t>напитков</w:t>
            </w:r>
          </w:p>
        </w:tc>
        <w:tc>
          <w:tcPr>
            <w:tcW w:w="41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</w:tr>
      <w:tr w:rsidR="009D417F" w:rsidRPr="009D417F" w:rsidTr="009D417F">
        <w:trPr>
          <w:tblCellSpacing w:w="15" w:type="dxa"/>
        </w:trPr>
        <w:tc>
          <w:tcPr>
            <w:tcW w:w="51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3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b/>
                <w:bCs/>
                <w:color w:val="565656"/>
                <w:sz w:val="26"/>
                <w:szCs w:val="26"/>
                <w:lang w:eastAsia="ru-RU"/>
              </w:rPr>
              <w:t>Ваши предложения/пожелания/ комментарии</w:t>
            </w:r>
          </w:p>
        </w:tc>
        <w:tc>
          <w:tcPr>
            <w:tcW w:w="412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D417F" w:rsidRPr="009D417F" w:rsidRDefault="009D417F" w:rsidP="009D417F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9D417F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417F" w:rsidRPr="009D417F" w:rsidRDefault="009D417F" w:rsidP="009D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290A" w:rsidRDefault="0050290A"/>
    <w:sectPr w:rsidR="0050290A" w:rsidSect="00673D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1C79"/>
    <w:multiLevelType w:val="multilevel"/>
    <w:tmpl w:val="0536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91CB5"/>
    <w:multiLevelType w:val="multilevel"/>
    <w:tmpl w:val="E1D2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D610B3"/>
    <w:multiLevelType w:val="multilevel"/>
    <w:tmpl w:val="8F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6174E"/>
    <w:multiLevelType w:val="multilevel"/>
    <w:tmpl w:val="723E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AD"/>
    <w:rsid w:val="000570ED"/>
    <w:rsid w:val="000A77AD"/>
    <w:rsid w:val="00295431"/>
    <w:rsid w:val="0050290A"/>
    <w:rsid w:val="00673D11"/>
    <w:rsid w:val="009D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МКОУ СОШ№2</dc:creator>
  <cp:lastModifiedBy>Пользователь Windows</cp:lastModifiedBy>
  <cp:revision>2</cp:revision>
  <cp:lastPrinted>2019-09-09T09:21:00Z</cp:lastPrinted>
  <dcterms:created xsi:type="dcterms:W3CDTF">2020-11-08T08:20:00Z</dcterms:created>
  <dcterms:modified xsi:type="dcterms:W3CDTF">2020-11-08T08:20:00Z</dcterms:modified>
</cp:coreProperties>
</file>